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E1" w:rsidRDefault="00806BE1" w:rsidP="00806BE1">
      <w:pPr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ИТОГОВОЕ СОБЕСЕДОВАНИЕ по русскому языку в 9 классах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– допуск к итоговой аттестации.</w:t>
      </w:r>
    </w:p>
    <w:p w:rsidR="007F055C" w:rsidRPr="00806BE1" w:rsidRDefault="00806BE1">
      <w:pP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806BE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Котова.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Ольга Алексеевна, о чем на устном экзамене спросят школьников?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Это не экзамен, а допуск к экзаменам. Цель испытания - понять, как хорошо дети владеют русским языком. Всего четыре задания. Первое - чтение вслух небольшого текста -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</w:t>
      </w:r>
      <w:proofErr w:type="gramStart"/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 Юрия Гагарина. А цитата про него - от Сергея Королева.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Зачем нужна цитата?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</w:t>
      </w:r>
      <w:proofErr w:type="gramStart"/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абсолютно посильны</w:t>
      </w:r>
      <w:proofErr w:type="gramEnd"/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девятиклассников. Третье задание - монолог. И здесь у ребенка уже появляется выбор.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Какой?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Ольга Котова: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Экзаменатором-собеседником будет русист?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разговорить</w:t>
      </w:r>
      <w:proofErr w:type="gramEnd"/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школьника - отлично. Школьный психолог, социальный педагог тоже могут выступать в этой роли.</w:t>
      </w:r>
    </w:p>
    <w:p w:rsidR="00806BE1" w:rsidRPr="00806BE1" w:rsidRDefault="00806BE1" w:rsidP="00806BE1">
      <w:pPr>
        <w:spacing w:line="384" w:lineRule="atLeast"/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</w:pPr>
      <w:r w:rsidRPr="00806BE1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 что можно получить "незачет"?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Ольга Котова: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</w:p>
    <w:p w:rsidR="00806BE1" w:rsidRPr="00806BE1" w:rsidRDefault="00806BE1" w:rsidP="00806BE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806BE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fldChar w:fldCharType="begin"/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instrText xml:space="preserve"> HYPERLINK "https://rg.ru/2019/01/28/reg-ufo/v-rossii-poiavitsia-sistema-attestacii-direktorov-shkol.html" </w:instrTex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fldChar w:fldCharType="separate"/>
      </w:r>
    </w:p>
    <w:p w:rsidR="00806BE1" w:rsidRPr="00806BE1" w:rsidRDefault="00806BE1" w:rsidP="00806BE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E1" w:rsidRPr="00806BE1" w:rsidRDefault="00806BE1" w:rsidP="00806BE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06BE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fldChar w:fldCharType="end"/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По нашим 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прогнозам, с первого раза справиться </w:t>
      </w:r>
      <w:proofErr w:type="gramStart"/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должны</w:t>
      </w:r>
      <w:proofErr w:type="gramEnd"/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92-95 процентов ребят. У остальных будет еще две попытки - 13 марта и 6 мая.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Есть ли специфика собеседования для школ в национальных республиках?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806BE1" w:rsidRPr="00806BE1" w:rsidRDefault="00806BE1" w:rsidP="00806BE1">
      <w:pPr>
        <w:shd w:val="clear" w:color="auto" w:fill="CCCCCC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  <w:lang w:eastAsia="ru-RU"/>
        </w:rPr>
        <w:t>Где и как потренироваться в красноречии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806BE1" w:rsidRPr="00806BE1" w:rsidRDefault="00806BE1" w:rsidP="00806BE1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806BE1" w:rsidRPr="00806BE1" w:rsidRDefault="00806BE1">
      <w:pPr>
        <w:rPr>
          <w:rFonts w:ascii="Times New Roman" w:hAnsi="Times New Roman" w:cs="Times New Roman"/>
        </w:rPr>
      </w:pPr>
    </w:p>
    <w:sectPr w:rsidR="00806BE1" w:rsidRPr="0080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E1"/>
    <w:rsid w:val="007F055C"/>
    <w:rsid w:val="008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B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B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99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07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94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64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16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2019-01-29T08:38:00Z</dcterms:created>
  <dcterms:modified xsi:type="dcterms:W3CDTF">2019-01-29T08:43:00Z</dcterms:modified>
</cp:coreProperties>
</file>